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W w:w="5000" w:type="pct"/>
      </w:tblPr>
      <w:tblGrid>
        <w:gridCol w:w="15704"/>
      </w:tblGrid>
      <w:tr>
        <w:trPr>
          <w:trHeight w:val="10200" w:hRule="exact"/>
        </w:trPr>
        <w:tc>
          <w:tcPr>
            <w:tcW w:type="dxa" w:w="15704"/>
            <w:tcBorders>
              <w:top w:val="double" w:sz="12" w:space="0" w:color="B89D5C"/>
              <w:left w:val="double" w:sz="12" w:space="0" w:color="B89D5C"/>
              <w:bottom w:val="double" w:sz="12" w:space="0" w:color="B89D5C"/>
              <w:right w:val="double" w:sz="12" w:space="0" w:color="B89D5C"/>
            </w:tcBorders>
            <w:vAlign w:val="center"/>
            <w:tcMar>
              <w:top w:w="200" w:type="dxa"/>
              <w:left w:w="200" w:type="dxa"/>
              <w:bottom w:w="200" w:type="dxa"/>
              <w:right w:w="200" w:type="dxa"/>
            </w:tcMar>
          </w:tcPr>
          <w:tbl>
            <w:tblPr>
              <w:tblW w:type="auto" w:w="0"/>
              <w:jc w:val="center"/>
              <w:tblLook w:firstColumn="1" w:firstRow="1" w:lastColumn="0" w:lastRow="0" w:noHBand="0" w:noVBand="1" w:val="04A0"/>
              <w:tblW w:w="5000" w:type="pc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704"/>
            </w:tblGrid>
            <w:tr>
              <w:trPr>
                <w:trHeight w:val="9700" w:hRule="exact"/>
              </w:trPr>
              <w:tc>
                <w:tcPr>
                  <w:tcW w:type="dxa" w:w="15704"/>
                  <w:tcBorders>
                    <w:top w:val="single" w:sz="6" w:space="0" w:color="002855"/>
                    <w:left w:val="single" w:sz="6" w:space="0" w:color="002855"/>
                    <w:bottom w:val="single" w:sz="6" w:space="0" w:color="002855"/>
                    <w:right w:val="single" w:sz="6" w:space="0" w:color="002855"/>
                  </w:tcBorders>
                  <w:vAlign w:val="center"/>
                  <w:tcMar>
                    <w:top w:w="1000" w:type="dxa"/>
                    <w:left w:w="600" w:type="dxa"/>
                    <w:bottom w:w="200" w:type="dxa"/>
                    <w:right w:w="600" w:type="dxa"/>
                  </w:tcMar>
                </w:tcPr>
                <w:p>
                  <w:pPr>
                    <w:spacing w:before="0" w:after="4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20000" cy="621957"/>
                        <wp:docPr id="1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td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0" cy="621957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before="40" w:after="240"/>
                    <w:jc w:val="center"/>
                  </w:pPr>
                  <w:r>
                    <w:rPr>
                      <w:color w:val="B89D5C"/>
                      <w:sz w:val="16"/>
                    </w:rPr>
                    <w:t>──────────────────────────────────────────────────</w:t>
                  </w:r>
                </w:p>
                <w:p>
                  <w:pPr>
                    <w:spacing w:after="80"/>
                    <w:jc w:val="center"/>
                  </w:pPr>
                  <w:r>
                    <w:rPr>
                      <w:b/>
                      <w:caps/>
                      <w:color w:val="002855"/>
                      <w:sz w:val="52"/>
                    </w:rPr>
                    <w:t>CERTIFICATE OF COMPLETION</w:t>
                  </w:r>
                </w:p>
                <w:p>
                  <w:pPr>
                    <w:spacing w:before="160" w:after="80"/>
                    <w:jc w:val="center"/>
                  </w:pPr>
                  <w:r>
                    <w:rPr>
                      <w:i/>
                      <w:color w:val="787878"/>
                      <w:sz w:val="26"/>
                    </w:rPr>
                    <w:t>This is to certify that</w:t>
                  </w:r>
                </w:p>
                <w:p>
                  <w:pPr>
                    <w:spacing w:after="80"/>
                    <w:jc w:val="center"/>
                  </w:pPr>
                  <w:r>
                    <w:rPr>
                      <w:b/>
                      <w:color w:val="002855"/>
                      <w:sz w:val="56"/>
                      <w:u w:val="single"/>
                    </w:rPr>
                    <w:t>Anurag Biradar</w:t>
                  </w:r>
                </w:p>
                <w:p>
                  <w:pPr>
                    <w:spacing w:before="160" w:after="80"/>
                    <w:jc w:val="center"/>
                  </w:pPr>
                  <w:r>
                    <w:rPr>
                      <w:i/>
                      <w:color w:val="787878"/>
                      <w:sz w:val="26"/>
                    </w:rPr>
                    <w:t>has successfully completed the course</w:t>
                  </w:r>
                </w:p>
                <w:p>
                  <w:pPr>
                    <w:spacing w:after="120"/>
                    <w:jc w:val="center"/>
                  </w:pPr>
                  <w:r>
                    <w:rPr>
                      <w:b/>
                      <w:color w:val="B89D5C"/>
                      <w:sz w:val="48"/>
                    </w:rPr>
                    <w:t>Full Stack - MERN with CICD</w:t>
                  </w:r>
                </w:p>
                <w:p>
                  <w:pPr>
                    <w:spacing w:after="200"/>
                    <w:jc w:val="center"/>
                  </w:pPr>
                  <w:r>
                    <w:rPr>
                      <w:color w:val="333333"/>
                      <w:sz w:val="24"/>
                    </w:rPr>
                    <w:t>Duration: October 2024 - March 2025</w:t>
                  </w:r>
                </w:p>
                <w:p>
                  <w:pPr>
                    <w:spacing w:after="40"/>
                    <w:jc w:val="center"/>
                  </w:pPr>
                  <w:r>
                    <w:rPr>
                      <w:i/>
                      <w:color w:val="787878"/>
                      <w:sz w:val="18"/>
                    </w:rPr>
                    <w:t>This is a system-generated certificate and does not require a signature.</w:t>
                  </w:r>
                </w:p>
                <w:p>
                  <w:pPr>
                    <w:spacing w:before="200" w:after="80"/>
                    <w:jc w:val="center"/>
                  </w:pPr>
                  <w:r>
                    <w:rPr>
                      <w:color w:val="B89D5C"/>
                      <w:sz w:val="16"/>
                    </w:rPr>
                    <w:t>──────────────────────────────────────────────────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color w:val="787878"/>
                      <w:sz w:val="16"/>
                    </w:rPr>
                    <w:t>Certificate ID: 48aa1210-b01f-41ae-bd22-e3b57d2f01ec    |    Registration ID: ITDA-26-021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color w:val="787878"/>
                      <w:sz w:val="16"/>
                    </w:rPr>
                    <w:t>Verify at: itdefined.org/course/certificate/verify/48aa1210-b01f-41ae-bd22-e3b57d2f01ec/</w:t>
                  </w:r>
                </w:p>
              </w:tc>
            </w:tr>
          </w:tbl>
          <w:p/>
        </w:tc>
      </w:tr>
    </w:tbl>
    <w:sectPr w:rsidR="00FC693F" w:rsidRPr="0006063C" w:rsidSect="00034616">
      <w:pgSz w:w="16838" w:h="11906" w:orient="landscape"/>
      <w:pgMar w:top="454" w:right="567" w:bottom="454" w:left="567" w:header="720" w:footer="720" w:gutter="0"/>
      <w:cols w:space="720"/>
      <w:docGrid w:linePitch="36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